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12C7F" w14:textId="77777777" w:rsidR="005F6C20" w:rsidRDefault="00F70B47" w:rsidP="003504FC">
      <w:pPr>
        <w:jc w:val="both"/>
      </w:pPr>
      <w:bookmarkStart w:id="0" w:name="_GoBack"/>
      <w:r>
        <w:t>DBC: Decision on transferring contribution capital at Industrial Zone EIP Development Investment Ltd</w:t>
      </w:r>
    </w:p>
    <w:p w14:paraId="5A84DD86" w14:textId="77777777" w:rsidR="00F70B47" w:rsidRDefault="003504FC" w:rsidP="003504FC">
      <w:pPr>
        <w:jc w:val="both"/>
      </w:pPr>
      <w:r>
        <w:t xml:space="preserve">On 03/02/2016, DABACO Group announced the </w:t>
      </w:r>
      <w:r>
        <w:t>Decision on transferring contribution capital at Industrial Zone EIP Development Investment Ltd</w:t>
      </w:r>
      <w:r>
        <w:t xml:space="preserve"> as follows:</w:t>
      </w:r>
    </w:p>
    <w:p w14:paraId="36335245" w14:textId="77777777" w:rsidR="003504FC" w:rsidRDefault="003504FC" w:rsidP="003504FC">
      <w:pPr>
        <w:jc w:val="both"/>
      </w:pPr>
    </w:p>
    <w:p w14:paraId="69E7ECD1" w14:textId="77777777" w:rsidR="003504FC" w:rsidRDefault="003504FC" w:rsidP="003504FC">
      <w:pPr>
        <w:jc w:val="both"/>
      </w:pPr>
      <w:r>
        <w:t xml:space="preserve">Article 1:  Transfer all the contribution capital of </w:t>
      </w:r>
      <w:r>
        <w:t>DABACO Group</w:t>
      </w:r>
      <w:r>
        <w:t xml:space="preserve"> at </w:t>
      </w:r>
      <w:r>
        <w:t>Industrial Zone EIP Development Investment Ltd</w:t>
      </w:r>
      <w:r>
        <w:t xml:space="preserve"> according to the plan approved by Board of Directors.</w:t>
      </w:r>
    </w:p>
    <w:p w14:paraId="01750045" w14:textId="77777777" w:rsidR="003504FC" w:rsidRDefault="003504FC" w:rsidP="003504FC">
      <w:pPr>
        <w:jc w:val="both"/>
      </w:pPr>
      <w:r>
        <w:t>Article 2: Authorize Chair of Board of Directors to sign the contract and direct all the jobs related to the capital transference according to regulations.</w:t>
      </w:r>
    </w:p>
    <w:p w14:paraId="00981197" w14:textId="77777777" w:rsidR="003504FC" w:rsidRDefault="003504FC" w:rsidP="003504FC">
      <w:pPr>
        <w:jc w:val="both"/>
      </w:pPr>
      <w:r>
        <w:t xml:space="preserve">Article 3: General Manager, Managers of Departments and </w:t>
      </w:r>
      <w:r>
        <w:t>Industrial Zone EIP Development Investment Ltd</w:t>
      </w:r>
      <w:r>
        <w:t xml:space="preserve"> are responsible for implementing this Decision.</w:t>
      </w:r>
    </w:p>
    <w:p w14:paraId="64E77C03" w14:textId="77777777" w:rsidR="003504FC" w:rsidRDefault="003504FC" w:rsidP="003504FC">
      <w:pPr>
        <w:jc w:val="both"/>
      </w:pPr>
    </w:p>
    <w:p w14:paraId="1F8D603C" w14:textId="77777777" w:rsidR="003504FC" w:rsidRDefault="003504FC" w:rsidP="003504FC">
      <w:pPr>
        <w:jc w:val="both"/>
      </w:pPr>
    </w:p>
    <w:bookmarkEnd w:id="0"/>
    <w:sectPr w:rsidR="003504FC" w:rsidSect="00303D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47"/>
    <w:rsid w:val="00303D38"/>
    <w:rsid w:val="003504FC"/>
    <w:rsid w:val="005F6C20"/>
    <w:rsid w:val="00F7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6961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622</Characters>
  <Application>Microsoft Macintosh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candy</dc:creator>
  <cp:keywords/>
  <dc:description/>
  <cp:lastModifiedBy>sweet candy</cp:lastModifiedBy>
  <cp:revision>2</cp:revision>
  <dcterms:created xsi:type="dcterms:W3CDTF">2016-02-15T03:23:00Z</dcterms:created>
  <dcterms:modified xsi:type="dcterms:W3CDTF">2016-02-15T03:30:00Z</dcterms:modified>
</cp:coreProperties>
</file>